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left="20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sz w:val="16"/>
        </w:rPr>
        <w:drawing>
          <wp:anchor distT="0" distB="0" distL="114300" distR="114300" simplePos="0" relativeHeight="251708416" behindDoc="1" locked="0" layoutInCell="0" allowOverlap="1">
            <wp:simplePos x="0" y="0"/>
            <wp:positionH relativeFrom="page">
              <wp:posOffset>6348095</wp:posOffset>
            </wp:positionH>
            <wp:positionV relativeFrom="page">
              <wp:posOffset>410845</wp:posOffset>
            </wp:positionV>
            <wp:extent cx="586740" cy="662305"/>
            <wp:effectExtent l="0" t="0" r="381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3 - SCIENTIFIC: TOP  SECRET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0464" behindDoc="1" locked="0" layoutInCell="0" allowOverlap="1">
            <wp:simplePos x="0" y="0"/>
            <wp:positionH relativeFrom="column">
              <wp:posOffset>7620</wp:posOffset>
            </wp:positionH>
            <wp:positionV relativeFrom="paragraph">
              <wp:posOffset>84455</wp:posOffset>
            </wp:positionV>
            <wp:extent cx="6286500" cy="12700"/>
            <wp:effectExtent l="0" t="0" r="0" b="0"/>
            <wp:wrapNone/>
            <wp:docPr id="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0" w:lineRule="exact"/>
        <w:rPr>
          <w:rFonts w:ascii="Times New Roman" w:hAnsi="Times New Roman" w:eastAsia="Times New Roman"/>
        </w:rPr>
      </w:pPr>
    </w:p>
    <w:tbl>
      <w:tblPr>
        <w:tblStyle w:val="3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700"/>
        <w:gridCol w:w="3580"/>
        <w:gridCol w:w="1200"/>
        <w:gridCol w:w="700"/>
        <w:gridCol w:w="52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300" w:type="dxa"/>
            <w:gridSpan w:val="3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1200" w:type="dxa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420" w:type="dxa"/>
            <w:gridSpan w:val="3"/>
            <w:vAlign w:val="bottom"/>
          </w:tcPr>
          <w:p>
            <w:pPr>
              <w:spacing w:line="0" w:lineRule="atLeast"/>
              <w:ind w:right="16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20" w:type="dxa"/>
            <w:gridSpan w:val="2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60" w:type="dxa"/>
            <w:gridSpan w:val="10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Level: EL  ML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 xml:space="preserve"> SL  UL</w:t>
            </w:r>
          </w:p>
        </w:tc>
      </w:tr>
    </w:tbl>
    <w:p>
      <w:pPr>
        <w:spacing w:line="289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11488" behindDoc="1" locked="0" layoutInCell="0" allowOverlap="1">
            <wp:simplePos x="0" y="0"/>
            <wp:positionH relativeFrom="column">
              <wp:posOffset>6063615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3" w:lineRule="auto"/>
        <w:ind w:left="2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To our teams and Team Managers: Help your Appraisers identify the required elements of your Challenge solution so they can award you all of the points you have earned. Please fill out this 3-page form completely and neatly. For Elementary Level teams only: Team Managers MAY fill out the form, writing out the words dictated by the team.</w:t>
      </w:r>
    </w:p>
    <w:p>
      <w:pPr>
        <w:spacing w:line="122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ONE: Required Paperwork</w:t>
      </w:r>
    </w:p>
    <w:p>
      <w:pPr>
        <w:spacing w:line="49" w:lineRule="exact"/>
        <w:rPr>
          <w:rFonts w:ascii="Times New Roman" w:hAnsi="Times New Roman" w:eastAsia="Times New Roman"/>
        </w:rPr>
      </w:pPr>
    </w:p>
    <w:p>
      <w:pPr>
        <w:spacing w:line="347" w:lineRule="auto"/>
        <w:ind w:left="20" w:right="8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At the tournament Presentation Site, the Prep Area Appraiser will ask for your team’s forms. A complete checklist of the required forms is below. None of the forms listed below can be used as a scoring item.</w:t>
      </w:r>
    </w:p>
    <w:p>
      <w:pPr>
        <w:spacing w:line="152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Your team needs:</w:t>
      </w:r>
    </w:p>
    <w:p>
      <w:pPr>
        <w:spacing w:line="20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460"/>
        </w:tabs>
        <w:spacing w:line="0" w:lineRule="atLeast"/>
        <w:ind w:left="46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5 copies </w:t>
      </w:r>
      <w:r>
        <w:rPr>
          <w:rFonts w:ascii="Arial" w:hAnsi="Arial" w:eastAsia="Arial"/>
          <w:color w:val="231F20"/>
          <w:sz w:val="16"/>
        </w:rPr>
        <w:t>of the completed PAGE 1 and PAGE 2 of the Tournament Data Form. This is PAGE 1 of the form.</w:t>
      </w:r>
    </w:p>
    <w:p>
      <w:pPr>
        <w:spacing w:line="127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460"/>
        </w:tabs>
        <w:spacing w:line="356" w:lineRule="auto"/>
        <w:ind w:left="460" w:right="34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PAGE 3 of the Tournament Data Form. This page helps your team reflect on how you experienced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the creative process.</w:t>
      </w:r>
    </w:p>
    <w:p>
      <w:pPr>
        <w:numPr>
          <w:ilvl w:val="0"/>
          <w:numId w:val="2"/>
        </w:numPr>
        <w:tabs>
          <w:tab w:val="left" w:pos="460"/>
        </w:tabs>
        <w:spacing w:line="359" w:lineRule="auto"/>
        <w:ind w:left="460" w:right="48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2 copies </w:t>
      </w:r>
      <w:r>
        <w:rPr>
          <w:rFonts w:ascii="Arial" w:hAnsi="Arial" w:eastAsia="Arial"/>
          <w:color w:val="231F20"/>
          <w:sz w:val="16"/>
        </w:rPr>
        <w:t>of the completed Declaration of Independence. Blank copies of this form can be found in the Rules of the Road.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One copy of this form is for Team Challenge, the other copy of is for you to take to Instant Challenge.</w:t>
      </w:r>
    </w:p>
    <w:p>
      <w:pPr>
        <w:numPr>
          <w:ilvl w:val="0"/>
          <w:numId w:val="2"/>
        </w:numPr>
        <w:tabs>
          <w:tab w:val="left" w:pos="460"/>
        </w:tabs>
        <w:spacing w:line="362" w:lineRule="auto"/>
        <w:ind w:left="460" w:right="42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Expense Report. This form can be found in the Rules of the Road. Be sure to bring copies of your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receipts in case you are asked for them, but it is not necessary to attach them to the form.</w:t>
      </w:r>
    </w:p>
    <w:p>
      <w:pPr>
        <w:numPr>
          <w:ilvl w:val="0"/>
          <w:numId w:val="2"/>
        </w:numPr>
        <w:tabs>
          <w:tab w:val="left" w:pos="460"/>
        </w:tabs>
        <w:spacing w:line="0" w:lineRule="atLeast"/>
        <w:ind w:left="46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Team Clarifications issued to your team.</w:t>
      </w:r>
    </w:p>
    <w:p>
      <w:pPr>
        <w:spacing w:line="127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60"/>
        </w:tabs>
        <w:spacing w:line="350" w:lineRule="auto"/>
        <w:ind w:left="460" w:right="160" w:hanging="316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Team Identification Sign: </w:t>
      </w:r>
      <w:r>
        <w:rPr>
          <w:rFonts w:ascii="Arial" w:hAnsi="Arial" w:eastAsia="Arial"/>
          <w:color w:val="231F20"/>
          <w:sz w:val="16"/>
        </w:rPr>
        <w:t>This will tell the Appraisers and the audience who you are. It should list your Team Name, Team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Number, School/Organization (if different from Team Name), and Level. It cannot be scored. See the Rules of the Road for more information</w:t>
      </w:r>
    </w:p>
    <w:p>
      <w:pPr>
        <w:spacing w:line="5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2"/>
        </w:numPr>
        <w:tabs>
          <w:tab w:val="left" w:pos="460"/>
        </w:tabs>
        <w:spacing w:line="413" w:lineRule="auto"/>
        <w:ind w:left="460" w:right="1140" w:hanging="316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Published Clarifications: </w:t>
      </w:r>
      <w:r>
        <w:rPr>
          <w:rFonts w:ascii="Arial" w:hAnsi="Arial" w:eastAsia="Arial"/>
          <w:color w:val="231F20"/>
          <w:sz w:val="16"/>
        </w:rPr>
        <w:t>You need to be sure you are aware of the Published Clarifications for this Challenge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available at DestinationImagination.org.</w:t>
      </w:r>
    </w:p>
    <w:p>
      <w:pPr>
        <w:spacing w:line="210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TWO: Brief Description of Team Choice Elements</w:t>
      </w:r>
    </w:p>
    <w:p>
      <w:pPr>
        <w:spacing w:line="44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2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>Team Choice Element 1</w:t>
      </w:r>
      <w:r>
        <w:rPr>
          <w:rFonts w:ascii="Arial" w:hAnsi="Arial" w:eastAsia="Arial"/>
          <w:color w:val="231F20"/>
          <w:sz w:val="18"/>
        </w:rPr>
        <w:t>: 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</w:t>
      </w:r>
    </w:p>
    <w:p>
      <w:pPr>
        <w:spacing w:line="6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want them to evaluate. What would you like them to know about the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3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Team Choice Element 2: </w:t>
      </w:r>
      <w:r>
        <w:rPr>
          <w:rFonts w:ascii="Arial" w:hAnsi="Arial" w:eastAsia="Arial"/>
          <w:color w:val="231F20"/>
          <w:sz w:val="19"/>
        </w:rPr>
        <w:t>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59" w:lineRule="exact"/>
        <w:rPr>
          <w:rFonts w:ascii="Times New Roman" w:hAnsi="Times New Roman" w:eastAsia="Times New Roman"/>
        </w:rPr>
      </w:pPr>
    </w:p>
    <w:p>
      <w:pPr>
        <w:spacing w:line="367" w:lineRule="auto"/>
        <w:ind w:right="200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9"/>
        </w:rPr>
        <w:t>exactly</w:t>
      </w:r>
      <w:r>
        <w:rPr>
          <w:rFonts w:ascii="Arial" w:hAnsi="Arial" w:eastAsia="Arial"/>
          <w:color w:val="231F20"/>
          <w:sz w:val="19"/>
        </w:rPr>
        <w:t xml:space="preserve"> what you want them to evaluate. What would you like them to know about the Team Choice Element?</w:t>
      </w:r>
    </w:p>
    <w:p>
      <w:pPr>
        <w:spacing w:line="367" w:lineRule="auto"/>
        <w:ind w:right="200"/>
        <w:rPr>
          <w:rFonts w:ascii="Arial" w:hAnsi="Arial" w:eastAsia="Arial"/>
          <w:color w:val="231F20"/>
          <w:sz w:val="19"/>
        </w:rPr>
        <w:sectPr>
          <w:pgSz w:w="12240" w:h="15840"/>
          <w:pgMar w:top="1352" w:right="1300" w:bottom="826" w:left="116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361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8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2 of 3 - SCIENTIFIC: TOP  SECRET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4560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85725</wp:posOffset>
            </wp:positionV>
            <wp:extent cx="6286500" cy="12700"/>
            <wp:effectExtent l="0" t="0" r="0" b="0"/>
            <wp:wrapNone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5584" behindDoc="1" locked="0" layoutInCell="0" allowOverlap="1">
            <wp:simplePos x="0" y="0"/>
            <wp:positionH relativeFrom="column">
              <wp:posOffset>5584190</wp:posOffset>
            </wp:positionH>
            <wp:positionV relativeFrom="paragraph">
              <wp:posOffset>-654685</wp:posOffset>
            </wp:positionV>
            <wp:extent cx="586105" cy="662305"/>
            <wp:effectExtent l="0" t="0" r="4445" b="4445"/>
            <wp:wrapNone/>
            <wp:docPr id="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3"/>
        <w:tblW w:w="9440" w:type="dxa"/>
        <w:tblInd w:w="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700"/>
        <w:gridCol w:w="3580"/>
        <w:gridCol w:w="1200"/>
        <w:gridCol w:w="720"/>
        <w:gridCol w:w="500"/>
        <w:gridCol w:w="20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5280" w:type="dxa"/>
            <w:gridSpan w:val="3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1200" w:type="dxa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420" w:type="dxa"/>
            <w:gridSpan w:val="3"/>
            <w:vAlign w:val="bottom"/>
          </w:tcPr>
          <w:p>
            <w:pPr>
              <w:spacing w:line="0" w:lineRule="atLeast"/>
              <w:ind w:right="16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00" w:type="dxa"/>
            <w:gridSpan w:val="2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40" w:type="dxa"/>
            <w:gridSpan w:val="10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Level: 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column">
              <wp:posOffset>6055360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4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8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THREE</w:t>
      </w:r>
    </w:p>
    <w:p>
      <w:pPr>
        <w:spacing w:line="62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8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This Challenge asks the team to supply the following information to help the Appraisers evaluate your solution.</w:t>
      </w:r>
    </w:p>
    <w:p>
      <w:pPr>
        <w:spacing w:line="272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3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Briefly explain your story.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1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Identify and describe the Disguised Character. How does the character conceal its identity?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2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Pre-Crypted Message and its secret content.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2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8"/>
        </w:tabs>
        <w:spacing w:line="367" w:lineRule="auto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Cryptography and/or Steganography, as well as any other scientific methods, used to encrypt and decrypt the content of the Pre-Crypted Message.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41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8"/>
        </w:tabs>
        <w:spacing w:line="362" w:lineRule="auto"/>
        <w:ind w:left="368" w:right="220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Cryptography and/or Steganography, as well as any other scientific methods, the team plans to use to encrypt and decrypt the Insta-Crypted Message.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56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3"/>
        </w:num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How are these methods different from the ones used in for Pre-Crypted Message?</w:t>
      </w:r>
    </w:p>
    <w:p>
      <w:pPr>
        <w:tabs>
          <w:tab w:val="left" w:pos="368"/>
        </w:tabs>
        <w:spacing w:line="0" w:lineRule="atLeast"/>
        <w:ind w:left="368" w:hanging="368"/>
        <w:jc w:val="both"/>
        <w:rPr>
          <w:rFonts w:ascii="Arial" w:hAnsi="Arial" w:eastAsia="Arial"/>
          <w:color w:val="231F20"/>
          <w:sz w:val="19"/>
        </w:rPr>
        <w:sectPr>
          <w:pgSz w:w="12240" w:h="15840"/>
          <w:pgMar w:top="820" w:right="1240" w:bottom="1440" w:left="344" w:header="0" w:footer="0" w:gutter="0"/>
          <w:cols w:equalWidth="0" w:num="2">
            <w:col w:w="195" w:space="633"/>
            <w:col w:w="9828"/>
          </w:cols>
          <w:docGrid w:linePitch="360" w:charSpace="0"/>
        </w:sect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bookmarkStart w:id="0" w:name="page29"/>
      <w:bookmarkEnd w:id="0"/>
      <w:r>
        <w:rPr>
          <w:rFonts w:ascii="Arial" w:hAnsi="Arial" w:eastAsia="Arial"/>
          <w:sz w:val="16"/>
        </w:rPr>
        <w:drawing>
          <wp:anchor distT="0" distB="0" distL="114300" distR="114300" simplePos="0" relativeHeight="251718656" behindDoc="1" locked="0" layoutInCell="0" allowOverlap="1">
            <wp:simplePos x="0" y="0"/>
            <wp:positionH relativeFrom="page">
              <wp:posOffset>6294120</wp:posOffset>
            </wp:positionH>
            <wp:positionV relativeFrom="page">
              <wp:posOffset>441960</wp:posOffset>
            </wp:positionV>
            <wp:extent cx="586740" cy="661670"/>
            <wp:effectExtent l="0" t="0" r="3810" b="5080"/>
            <wp:wrapNone/>
            <wp:docPr id="10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1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3 of 3 - SCIENTIFIC: TOP  SECRET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20704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85090</wp:posOffset>
            </wp:positionV>
            <wp:extent cx="6290945" cy="12700"/>
            <wp:effectExtent l="0" t="0" r="0" b="0"/>
            <wp:wrapNone/>
            <wp:docPr id="1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3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700"/>
        <w:gridCol w:w="3580"/>
        <w:gridCol w:w="1200"/>
        <w:gridCol w:w="700"/>
        <w:gridCol w:w="500"/>
        <w:gridCol w:w="22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020" w:type="dxa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Team Name:</w:t>
            </w:r>
          </w:p>
        </w:tc>
        <w:tc>
          <w:tcPr>
            <w:tcW w:w="4280" w:type="dxa"/>
            <w:gridSpan w:val="2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200" w:type="dxa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8"/>
                <w:sz w:val="18"/>
              </w:rPr>
            </w:pPr>
            <w:r>
              <w:rPr>
                <w:rFonts w:ascii="Arial" w:hAnsi="Arial" w:eastAsia="Arial"/>
                <w:color w:val="231F20"/>
                <w:w w:val="98"/>
                <w:sz w:val="18"/>
              </w:rPr>
              <w:t>Team Number:</w:t>
            </w:r>
          </w:p>
        </w:tc>
        <w:tc>
          <w:tcPr>
            <w:tcW w:w="1200" w:type="dxa"/>
            <w:gridSpan w:val="2"/>
            <w:tcBorders>
              <w:bottom w:val="single" w:color="221E1F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line="0" w:lineRule="atLeast"/>
              <w:ind w:right="82"/>
              <w:jc w:val="right"/>
              <w:rPr>
                <w:rFonts w:ascii="Arial" w:hAnsi="Arial" w:eastAsia="Arial"/>
                <w:color w:val="231F20"/>
                <w:w w:val="74"/>
                <w:sz w:val="16"/>
              </w:rPr>
            </w:pPr>
            <w:r>
              <w:rPr>
                <w:rFonts w:ascii="Arial" w:hAnsi="Arial" w:eastAsia="Arial"/>
                <w:color w:val="231F20"/>
                <w:w w:val="74"/>
                <w:sz w:val="16"/>
              </w:rPr>
              <w:t>-</w:t>
            </w:r>
          </w:p>
        </w:tc>
        <w:tc>
          <w:tcPr>
            <w:tcW w:w="420" w:type="dxa"/>
            <w:tcBorders>
              <w:bottom w:val="single" w:color="221E1F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tcBorders>
              <w:bottom w:val="single" w:color="221E1F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tcBorders>
              <w:bottom w:val="single" w:color="221E1F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tcBorders>
              <w:bottom w:val="single" w:color="221E1F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20" w:type="dxa"/>
            <w:gridSpan w:val="2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60" w:type="dxa"/>
            <w:gridSpan w:val="10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Level: EL  ML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 xml:space="preserve"> 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21728" behindDoc="1" locked="0" layoutInCell="0" allowOverlap="1">
            <wp:simplePos x="0" y="0"/>
            <wp:positionH relativeFrom="column">
              <wp:posOffset>6060440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18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FOUR</w:t>
      </w:r>
    </w:p>
    <w:p>
      <w:pPr>
        <w:spacing w:line="62" w:lineRule="exact"/>
        <w:rPr>
          <w:rFonts w:ascii="Times New Roman" w:hAnsi="Times New Roman" w:eastAsia="Times New Roman"/>
        </w:rPr>
      </w:pPr>
    </w:p>
    <w:p>
      <w:pPr>
        <w:spacing w:line="331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THE CREATIVE PROCESS: </w:t>
      </w:r>
      <w:r>
        <w:rPr>
          <w:rFonts w:ascii="Arial" w:hAnsi="Arial" w:eastAsia="Arial"/>
          <w:color w:val="231F20"/>
          <w:sz w:val="19"/>
        </w:rPr>
        <w:t>Reflect on how your team experienced each stage of the creative process as you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solved the Team Challenge.</w:t>
      </w:r>
    </w:p>
    <w:p>
      <w:pPr>
        <w:spacing w:line="147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1.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RECOGNIZE: </w:t>
      </w:r>
      <w:r>
        <w:rPr>
          <w:rFonts w:ascii="Arial" w:hAnsi="Arial" w:eastAsia="Arial"/>
          <w:color w:val="231F20"/>
          <w:sz w:val="19"/>
        </w:rPr>
        <w:t>Understanding all the issues or points of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54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2.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IMAGINE: </w:t>
      </w:r>
      <w:r>
        <w:rPr>
          <w:rFonts w:ascii="Arial" w:hAnsi="Arial" w:eastAsia="Arial"/>
          <w:color w:val="231F20"/>
          <w:sz w:val="19"/>
        </w:rPr>
        <w:t>Using your imagination to explore new ideas about possible solutions to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54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right="68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3. INITIATE and COLLABORATE: </w:t>
      </w:r>
      <w:r>
        <w:rPr>
          <w:rFonts w:ascii="Arial" w:hAnsi="Arial" w:eastAsia="Arial"/>
          <w:color w:val="231F20"/>
          <w:sz w:val="19"/>
        </w:rPr>
        <w:t>Taking risks and going beyond the minimum as you commit to a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solution. Working in a collaborative way. Listening to all team ideas before judging them: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4.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ASSESS: </w:t>
      </w:r>
      <w:r>
        <w:rPr>
          <w:rFonts w:ascii="Arial" w:hAnsi="Arial" w:eastAsia="Arial"/>
          <w:color w:val="231F20"/>
          <w:sz w:val="19"/>
        </w:rPr>
        <w:t>Assessing the solution as it is being created and after it is finished: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6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right="6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5. EVALUATE: </w:t>
      </w:r>
      <w:r>
        <w:rPr>
          <w:rFonts w:ascii="Arial" w:hAnsi="Arial" w:eastAsia="Arial"/>
          <w:color w:val="231F20"/>
          <w:sz w:val="19"/>
        </w:rPr>
        <w:t>Reflecting on the experience, thinking about what was learned, celebrating the team’s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journey and accomplishments:</w:t>
      </w:r>
    </w:p>
    <w:p>
      <w:pPr>
        <w:spacing w:line="362" w:lineRule="auto"/>
        <w:ind w:left="360" w:right="660" w:hanging="359"/>
        <w:rPr>
          <w:rFonts w:ascii="Arial" w:hAnsi="Arial" w:eastAsia="Arial"/>
          <w:color w:val="231F20"/>
          <w:sz w:val="19"/>
        </w:rPr>
        <w:sectPr>
          <w:pgSz w:w="12240" w:h="15840"/>
          <w:pgMar w:top="1357" w:right="1500" w:bottom="873" w:left="1160" w:header="0" w:footer="0" w:gutter="0"/>
          <w:cols w:space="720" w:num="1"/>
          <w:docGrid w:linePitch="360" w:charSpace="0"/>
        </w:sectPr>
      </w:pPr>
    </w:p>
    <w:p>
      <w:pPr>
        <w:spacing w:line="362" w:lineRule="auto"/>
        <w:ind w:right="66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12"/>
    <w:multiLevelType w:val="multilevel"/>
    <w:tmpl w:val="00000012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2">
    <w:nsid w:val="00000013"/>
    <w:multiLevelType w:val="multilevel"/>
    <w:tmpl w:val="00000013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10C8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2017-02-08T06:38:14Z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